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B9E7AB" w14:textId="77777777" w:rsidR="00D32B19" w:rsidRDefault="00CA284F" w:rsidP="005814A0">
      <w:pPr>
        <w:pStyle w:val="a3"/>
        <w:jc w:val="center"/>
        <w:rPr>
          <w:rFonts w:ascii="TimesNewRomanPS" w:hAnsi="TimesNewRomanPS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3B86B980" wp14:editId="3A87303A">
            <wp:extent cx="3200400" cy="6553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F97333" w14:textId="202705A9" w:rsidR="00BC1102" w:rsidRPr="00D1768A" w:rsidRDefault="00BC1102" w:rsidP="00BC1102">
      <w:pPr>
        <w:spacing w:line="240" w:lineRule="auto"/>
        <w:jc w:val="center"/>
        <w:rPr>
          <w:rFonts w:eastAsia="Times New Roman"/>
          <w:b/>
          <w:color w:val="000000"/>
          <w:lang w:eastAsia="ru-RU"/>
        </w:rPr>
      </w:pPr>
      <w:r w:rsidRPr="00D1768A">
        <w:rPr>
          <w:rFonts w:eastAsia="Times New Roman"/>
          <w:b/>
          <w:color w:val="000000"/>
          <w:lang w:eastAsia="ru-RU"/>
        </w:rPr>
        <w:t xml:space="preserve">ТЕРРИТОРИАЛЬНАЯ ИЗБИРАТЕЛЬНАЯ КОМИССИЯ № </w:t>
      </w:r>
      <w:r w:rsidR="005D1F78">
        <w:rPr>
          <w:rFonts w:eastAsia="Times New Roman"/>
          <w:b/>
          <w:color w:val="000000"/>
          <w:lang w:eastAsia="ru-RU"/>
        </w:rPr>
        <w:t>21</w:t>
      </w:r>
    </w:p>
    <w:p w14:paraId="36C52A8B" w14:textId="77777777" w:rsidR="00BC1102" w:rsidRPr="00D1768A" w:rsidRDefault="00BC1102" w:rsidP="00BC1102">
      <w:pPr>
        <w:spacing w:line="240" w:lineRule="auto"/>
        <w:jc w:val="center"/>
        <w:rPr>
          <w:rFonts w:eastAsia="Times New Roman"/>
          <w:b/>
          <w:color w:val="000000"/>
          <w:lang w:eastAsia="ru-RU"/>
        </w:rPr>
      </w:pPr>
    </w:p>
    <w:p w14:paraId="44FDE71F" w14:textId="77777777" w:rsidR="00BC1102" w:rsidRPr="00D1768A" w:rsidRDefault="00BC1102" w:rsidP="00BC1102">
      <w:pPr>
        <w:spacing w:line="240" w:lineRule="auto"/>
        <w:jc w:val="center"/>
        <w:rPr>
          <w:rFonts w:eastAsia="Times New Roman"/>
          <w:b/>
          <w:color w:val="000000"/>
          <w:spacing w:val="60"/>
          <w:lang w:eastAsia="ru-RU"/>
        </w:rPr>
      </w:pPr>
      <w:r w:rsidRPr="00D1768A">
        <w:rPr>
          <w:rFonts w:eastAsia="Times New Roman"/>
          <w:b/>
          <w:color w:val="000000"/>
          <w:spacing w:val="60"/>
          <w:lang w:eastAsia="ru-RU"/>
        </w:rPr>
        <w:t>РЕШЕНИЕ</w:t>
      </w:r>
    </w:p>
    <w:p w14:paraId="5B986BD3" w14:textId="77777777" w:rsidR="00BC1102" w:rsidRPr="00D1768A" w:rsidRDefault="00BC1102" w:rsidP="00BC1102">
      <w:pPr>
        <w:pStyle w:val="aa"/>
        <w:jc w:val="left"/>
        <w:rPr>
          <w:b/>
          <w:color w:val="000000"/>
          <w:spacing w:val="60"/>
          <w:szCs w:val="28"/>
        </w:rPr>
      </w:pPr>
    </w:p>
    <w:p w14:paraId="5A8E90C6" w14:textId="017075DF" w:rsidR="00BC1102" w:rsidRPr="001D5484" w:rsidRDefault="00492C9D" w:rsidP="001D5484">
      <w:pPr>
        <w:pStyle w:val="aa"/>
        <w:jc w:val="left"/>
        <w:rPr>
          <w:sz w:val="14"/>
          <w:szCs w:val="14"/>
          <w:lang w:val="ru-RU"/>
        </w:rPr>
      </w:pPr>
      <w:r>
        <w:rPr>
          <w:szCs w:val="28"/>
          <w:lang w:val="ru-RU"/>
        </w:rPr>
        <w:t>3 июля</w:t>
      </w:r>
      <w:r w:rsidR="00A81374" w:rsidRPr="001D5484">
        <w:rPr>
          <w:szCs w:val="28"/>
          <w:lang w:val="ru-RU"/>
        </w:rPr>
        <w:t xml:space="preserve"> 2026</w:t>
      </w:r>
      <w:r w:rsidR="00BC1102" w:rsidRPr="001D5484">
        <w:rPr>
          <w:szCs w:val="28"/>
        </w:rPr>
        <w:t xml:space="preserve"> года                                                                         </w:t>
      </w:r>
      <w:r w:rsidR="00BC1102" w:rsidRPr="001D5484">
        <w:rPr>
          <w:szCs w:val="28"/>
          <w:lang w:val="ru-RU"/>
        </w:rPr>
        <w:t xml:space="preserve">   </w:t>
      </w:r>
      <w:r w:rsidR="00BC1102" w:rsidRPr="001D5484">
        <w:rPr>
          <w:szCs w:val="28"/>
        </w:rPr>
        <w:t xml:space="preserve">  </w:t>
      </w:r>
      <w:r w:rsidR="00891DBF" w:rsidRPr="001D5484">
        <w:rPr>
          <w:szCs w:val="28"/>
          <w:lang w:val="ru-RU"/>
        </w:rPr>
        <w:t xml:space="preserve"> </w:t>
      </w:r>
      <w:r w:rsidR="00BC1102" w:rsidRPr="001D5484">
        <w:rPr>
          <w:szCs w:val="28"/>
          <w:lang w:val="ru-RU"/>
        </w:rPr>
        <w:t xml:space="preserve">     </w:t>
      </w:r>
      <w:r w:rsidR="00BC1102" w:rsidRPr="001D5484">
        <w:rPr>
          <w:szCs w:val="28"/>
        </w:rPr>
        <w:t xml:space="preserve"> </w:t>
      </w:r>
      <w:r w:rsidR="00BC1102" w:rsidRPr="001D5484">
        <w:rPr>
          <w:szCs w:val="28"/>
          <w:lang w:val="ru-RU"/>
        </w:rPr>
        <w:t xml:space="preserve">  </w:t>
      </w:r>
      <w:bookmarkStart w:id="0" w:name="_GoBack"/>
      <w:bookmarkEnd w:id="0"/>
      <w:r w:rsidR="00BC1102" w:rsidRPr="00492C9D">
        <w:rPr>
          <w:szCs w:val="28"/>
        </w:rPr>
        <w:t>№</w:t>
      </w:r>
      <w:r w:rsidR="00BC1102" w:rsidRPr="00492C9D">
        <w:rPr>
          <w:szCs w:val="28"/>
          <w:lang w:val="ru-RU"/>
        </w:rPr>
        <w:t> </w:t>
      </w:r>
      <w:r w:rsidR="00960256" w:rsidRPr="00492C9D">
        <w:rPr>
          <w:szCs w:val="28"/>
          <w:lang w:val="ru-RU"/>
        </w:rPr>
        <w:t>4-</w:t>
      </w:r>
      <w:r w:rsidRPr="00492C9D">
        <w:rPr>
          <w:szCs w:val="28"/>
          <w:lang w:val="ru-RU"/>
        </w:rPr>
        <w:t>4</w:t>
      </w:r>
    </w:p>
    <w:p w14:paraId="2A54D2C6" w14:textId="77777777" w:rsidR="00BC1102" w:rsidRPr="001D5484" w:rsidRDefault="00BC1102" w:rsidP="00BC1102">
      <w:pPr>
        <w:pStyle w:val="aa"/>
        <w:rPr>
          <w:szCs w:val="28"/>
          <w:lang w:val="ru-RU"/>
        </w:rPr>
      </w:pPr>
      <w:r w:rsidRPr="001D5484">
        <w:rPr>
          <w:szCs w:val="28"/>
          <w:lang w:val="ru-RU"/>
        </w:rPr>
        <w:t>Санкт-Петербург</w:t>
      </w:r>
    </w:p>
    <w:p w14:paraId="1326C8E1" w14:textId="77777777" w:rsidR="00484535" w:rsidRPr="00D1768A" w:rsidRDefault="00484535" w:rsidP="00BC1102">
      <w:pPr>
        <w:pStyle w:val="aa"/>
        <w:rPr>
          <w:b/>
          <w:szCs w:val="28"/>
          <w:lang w:val="ru-RU"/>
        </w:rPr>
      </w:pPr>
    </w:p>
    <w:p w14:paraId="56C782A1" w14:textId="0DE0E07A" w:rsidR="00AD737E" w:rsidRPr="00960256" w:rsidRDefault="005903ED" w:rsidP="00AD737E">
      <w:pPr>
        <w:autoSpaceDE w:val="0"/>
        <w:autoSpaceDN w:val="0"/>
        <w:adjustRightInd w:val="0"/>
        <w:spacing w:line="240" w:lineRule="auto"/>
        <w:ind w:right="-6"/>
        <w:jc w:val="center"/>
        <w:outlineLvl w:val="0"/>
        <w:rPr>
          <w:b/>
          <w:lang w:eastAsia="ru-RU"/>
        </w:rPr>
      </w:pPr>
      <w:r w:rsidRPr="005903ED">
        <w:rPr>
          <w:b/>
          <w:lang w:eastAsia="ru-RU"/>
        </w:rPr>
        <w:t xml:space="preserve">О внесении изменений в решение территориальной избирательной комиссии № </w:t>
      </w:r>
      <w:r w:rsidR="00AD737E">
        <w:rPr>
          <w:b/>
          <w:lang w:eastAsia="ru-RU"/>
        </w:rPr>
        <w:t>21</w:t>
      </w:r>
      <w:r w:rsidRPr="005903ED">
        <w:rPr>
          <w:b/>
          <w:lang w:eastAsia="ru-RU"/>
        </w:rPr>
        <w:t xml:space="preserve"> от </w:t>
      </w:r>
      <w:r w:rsidR="00960256">
        <w:rPr>
          <w:b/>
          <w:lang w:eastAsia="ru-RU"/>
        </w:rPr>
        <w:t>23 июля</w:t>
      </w:r>
      <w:r w:rsidR="00AD737E">
        <w:rPr>
          <w:b/>
          <w:lang w:eastAsia="ru-RU"/>
        </w:rPr>
        <w:t xml:space="preserve"> 202</w:t>
      </w:r>
      <w:r w:rsidR="00960256">
        <w:rPr>
          <w:b/>
          <w:lang w:eastAsia="ru-RU"/>
        </w:rPr>
        <w:t>1</w:t>
      </w:r>
      <w:r w:rsidR="00AD737E">
        <w:rPr>
          <w:b/>
          <w:lang w:eastAsia="ru-RU"/>
        </w:rPr>
        <w:t xml:space="preserve"> года </w:t>
      </w:r>
      <w:r w:rsidRPr="005903ED">
        <w:rPr>
          <w:b/>
          <w:lang w:eastAsia="ru-RU"/>
        </w:rPr>
        <w:t xml:space="preserve"> № </w:t>
      </w:r>
      <w:r w:rsidR="00960256">
        <w:rPr>
          <w:b/>
          <w:lang w:eastAsia="ru-RU"/>
        </w:rPr>
        <w:t>5-5</w:t>
      </w:r>
      <w:r w:rsidR="00AD737E">
        <w:rPr>
          <w:b/>
          <w:lang w:eastAsia="ru-RU"/>
        </w:rPr>
        <w:t xml:space="preserve"> </w:t>
      </w:r>
      <w:r w:rsidRPr="005903ED">
        <w:rPr>
          <w:b/>
          <w:lang w:eastAsia="ru-RU"/>
        </w:rPr>
        <w:t>«</w:t>
      </w:r>
      <w:r w:rsidR="00960256" w:rsidRPr="00960256">
        <w:rPr>
          <w:b/>
          <w:lang w:eastAsia="ru-RU"/>
        </w:rPr>
        <w:t xml:space="preserve">О рабочей группе по приему </w:t>
      </w:r>
      <w:r w:rsidR="00960256">
        <w:rPr>
          <w:b/>
          <w:lang w:eastAsia="ru-RU"/>
        </w:rPr>
        <w:br/>
      </w:r>
      <w:r w:rsidR="00960256" w:rsidRPr="00960256">
        <w:rPr>
          <w:b/>
          <w:lang w:eastAsia="ru-RU"/>
        </w:rPr>
        <w:t xml:space="preserve">и предварительному рассмотрению документов по формированию участковых избирательных комиссий, </w:t>
      </w:r>
      <w:r w:rsidR="00960256">
        <w:rPr>
          <w:b/>
          <w:lang w:eastAsia="ru-RU"/>
        </w:rPr>
        <w:t xml:space="preserve"> </w:t>
      </w:r>
      <w:r w:rsidR="00960256" w:rsidRPr="00960256">
        <w:rPr>
          <w:b/>
          <w:lang w:eastAsia="ru-RU"/>
        </w:rPr>
        <w:t>по кандидатурам, предлагаемым для зачисления (исключения</w:t>
      </w:r>
      <w:proofErr w:type="gramStart"/>
      <w:r w:rsidR="00960256" w:rsidRPr="00960256">
        <w:rPr>
          <w:b/>
          <w:lang w:eastAsia="ru-RU"/>
        </w:rPr>
        <w:t>)в</w:t>
      </w:r>
      <w:proofErr w:type="gramEnd"/>
      <w:r w:rsidR="00960256" w:rsidRPr="00960256">
        <w:rPr>
          <w:b/>
          <w:lang w:eastAsia="ru-RU"/>
        </w:rPr>
        <w:t xml:space="preserve"> резерв составов участковых избирательных комиссий</w:t>
      </w:r>
      <w:r w:rsidR="00AD737E" w:rsidRPr="00960256">
        <w:rPr>
          <w:b/>
          <w:lang w:eastAsia="ru-RU"/>
        </w:rPr>
        <w:t xml:space="preserve">» </w:t>
      </w:r>
    </w:p>
    <w:p w14:paraId="425F119C" w14:textId="74CC2580" w:rsidR="00F81ED9" w:rsidRDefault="00F81ED9" w:rsidP="001765EC">
      <w:pPr>
        <w:autoSpaceDE w:val="0"/>
        <w:autoSpaceDN w:val="0"/>
        <w:adjustRightInd w:val="0"/>
        <w:spacing w:line="240" w:lineRule="auto"/>
        <w:jc w:val="center"/>
        <w:rPr>
          <w:b/>
          <w:color w:val="000000"/>
          <w:lang w:eastAsia="ru-RU"/>
        </w:rPr>
      </w:pPr>
    </w:p>
    <w:p w14:paraId="54335FCB" w14:textId="77777777" w:rsidR="00F81ED9" w:rsidRDefault="00F81ED9" w:rsidP="00F81ED9">
      <w:pPr>
        <w:autoSpaceDE w:val="0"/>
        <w:autoSpaceDN w:val="0"/>
        <w:adjustRightInd w:val="0"/>
        <w:spacing w:line="240" w:lineRule="auto"/>
        <w:jc w:val="center"/>
        <w:rPr>
          <w:b/>
          <w:color w:val="000000"/>
          <w:lang w:eastAsia="ru-RU"/>
        </w:rPr>
      </w:pPr>
    </w:p>
    <w:p w14:paraId="5104EEFE" w14:textId="4AC25B44" w:rsidR="00D32B19" w:rsidRPr="00960256" w:rsidRDefault="00960256" w:rsidP="00960256">
      <w:pPr>
        <w:spacing w:line="312" w:lineRule="auto"/>
        <w:ind w:firstLine="709"/>
      </w:pPr>
      <w:proofErr w:type="gramStart"/>
      <w:r w:rsidRPr="00CB1313">
        <w:rPr>
          <w:rFonts w:eastAsia="Times New Roman"/>
          <w:lang w:eastAsia="ru-RU"/>
        </w:rPr>
        <w:t>В соответствии со статьями 22, 26, 27 Федерального закона от 12 июня 2002 года № 67-ФЗ «Об основных гарантиях избирательных прав и права на участие в референдуме граждан Российской Федерации», статьей 3 закона Санкт-Петербурга от 20 июля 2006 года № 385-57 «О территориальных избирательных комиссиях в Санкт-Петербурге», на основании постановлений ЦИК России от 17 февраля 2010 года</w:t>
      </w:r>
      <w:r>
        <w:rPr>
          <w:rFonts w:eastAsia="Times New Roman"/>
          <w:lang w:eastAsia="ru-RU"/>
        </w:rPr>
        <w:t xml:space="preserve"> </w:t>
      </w:r>
      <w:r w:rsidRPr="00CB1313">
        <w:rPr>
          <w:rFonts w:eastAsia="Times New Roman"/>
          <w:lang w:eastAsia="ru-RU"/>
        </w:rPr>
        <w:t>№</w:t>
      </w:r>
      <w:r>
        <w:rPr>
          <w:rFonts w:eastAsia="Times New Roman"/>
          <w:lang w:eastAsia="ru-RU"/>
        </w:rPr>
        <w:t> </w:t>
      </w:r>
      <w:r w:rsidRPr="00CB1313">
        <w:rPr>
          <w:rFonts w:eastAsia="Times New Roman"/>
          <w:lang w:eastAsia="ru-RU"/>
        </w:rPr>
        <w:t>192/1337-5 «О Методических рекомендациях</w:t>
      </w:r>
      <w:proofErr w:type="gramEnd"/>
      <w:r w:rsidRPr="00CB1313">
        <w:rPr>
          <w:rFonts w:eastAsia="Times New Roman"/>
          <w:lang w:eastAsia="ru-RU"/>
        </w:rPr>
        <w:t xml:space="preserve">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комиссий», от 5 декабря 2012 года № 152/1137-6 «О порядке формирования резерва составов участковых комиссий </w:t>
      </w:r>
      <w:r>
        <w:rPr>
          <w:rFonts w:eastAsia="Times New Roman"/>
          <w:lang w:eastAsia="ru-RU"/>
        </w:rPr>
        <w:br/>
      </w:r>
      <w:r w:rsidRPr="00CB1313">
        <w:rPr>
          <w:rFonts w:eastAsia="Times New Roman"/>
          <w:lang w:eastAsia="ru-RU"/>
        </w:rPr>
        <w:t>и назначении нового члена участковой комиссии из резерва составов участковых комиссий»</w:t>
      </w:r>
      <w:r>
        <w:rPr>
          <w:rFonts w:eastAsia="Times New Roman"/>
          <w:lang w:eastAsia="ru-RU"/>
        </w:rPr>
        <w:t xml:space="preserve"> </w:t>
      </w:r>
      <w:r w:rsidRPr="002609CA">
        <w:t>Территориальная избирательная комиссия № 21</w:t>
      </w:r>
      <w:r>
        <w:t xml:space="preserve"> </w:t>
      </w:r>
      <w:r w:rsidRPr="00FD03A9">
        <w:rPr>
          <w:b/>
          <w:spacing w:val="42"/>
        </w:rPr>
        <w:t>решила:</w:t>
      </w:r>
      <w:r w:rsidRPr="00FD03A9">
        <w:t xml:space="preserve"> </w:t>
      </w:r>
    </w:p>
    <w:p w14:paraId="45515446" w14:textId="139736E9" w:rsidR="00F81ED9" w:rsidRPr="00960256" w:rsidRDefault="00A81374" w:rsidP="00FD4560">
      <w:pPr>
        <w:pStyle w:val="ac"/>
        <w:numPr>
          <w:ilvl w:val="0"/>
          <w:numId w:val="11"/>
        </w:numPr>
        <w:autoSpaceDE w:val="0"/>
        <w:autoSpaceDN w:val="0"/>
        <w:adjustRightInd w:val="0"/>
        <w:ind w:left="0" w:right="-6" w:firstLine="708"/>
        <w:outlineLvl w:val="0"/>
        <w:rPr>
          <w:rFonts w:eastAsia="Times New Roman"/>
          <w:lang w:eastAsia="ru-RU"/>
        </w:rPr>
      </w:pPr>
      <w:r w:rsidRPr="00960256">
        <w:rPr>
          <w:rFonts w:eastAsia="Times New Roman"/>
          <w:lang w:eastAsia="ru-RU"/>
        </w:rPr>
        <w:t xml:space="preserve">Внести изменения </w:t>
      </w:r>
      <w:r w:rsidR="00960256" w:rsidRPr="00960256">
        <w:rPr>
          <w:lang w:eastAsia="ru-RU"/>
        </w:rPr>
        <w:t xml:space="preserve">в решение территориальной избирательной комиссии № 21 от 23 июля 2021 года  № 5-5 «О рабочей группе по приему </w:t>
      </w:r>
      <w:r w:rsidR="00960256" w:rsidRPr="00960256">
        <w:rPr>
          <w:lang w:eastAsia="ru-RU"/>
        </w:rPr>
        <w:br/>
        <w:t>и предварительному рассмотрению документов по формированию участковых избирательных комиссий,  по кандидатурам, предлагаемым для зачисления (исключения</w:t>
      </w:r>
      <w:proofErr w:type="gramStart"/>
      <w:r w:rsidR="00960256" w:rsidRPr="00960256">
        <w:rPr>
          <w:lang w:eastAsia="ru-RU"/>
        </w:rPr>
        <w:t>)в</w:t>
      </w:r>
      <w:proofErr w:type="gramEnd"/>
      <w:r w:rsidR="00960256" w:rsidRPr="00960256">
        <w:rPr>
          <w:lang w:eastAsia="ru-RU"/>
        </w:rPr>
        <w:t xml:space="preserve"> резерв составов участковых избирательных комиссий</w:t>
      </w:r>
      <w:r w:rsidR="00960256">
        <w:rPr>
          <w:lang w:eastAsia="ru-RU"/>
        </w:rPr>
        <w:t xml:space="preserve">», </w:t>
      </w:r>
      <w:r w:rsidRPr="00960256">
        <w:rPr>
          <w:rFonts w:eastAsia="Times New Roman"/>
          <w:lang w:eastAsia="ru-RU"/>
        </w:rPr>
        <w:t xml:space="preserve">изложив </w:t>
      </w:r>
      <w:r w:rsidR="00960256" w:rsidRPr="00960256">
        <w:rPr>
          <w:rFonts w:eastAsia="Times New Roman"/>
          <w:lang w:eastAsia="ru-RU"/>
        </w:rPr>
        <w:t>п.1 решения в следующей редакции:</w:t>
      </w:r>
    </w:p>
    <w:p w14:paraId="4E215946" w14:textId="49774B8E" w:rsidR="00960256" w:rsidRDefault="00960256" w:rsidP="00FD4560">
      <w:pPr>
        <w:autoSpaceDE w:val="0"/>
        <w:autoSpaceDN w:val="0"/>
        <w:adjustRightInd w:val="0"/>
        <w:ind w:left="708" w:right="-6"/>
        <w:outlineLvl w:val="0"/>
        <w:rPr>
          <w:rFonts w:eastAsia="Times New Roman"/>
          <w:lang w:eastAsia="ru-RU"/>
        </w:rPr>
      </w:pPr>
      <w:r>
        <w:rPr>
          <w:lang w:eastAsia="ru-RU"/>
        </w:rPr>
        <w:lastRenderedPageBreak/>
        <w:t xml:space="preserve">«1. </w:t>
      </w:r>
      <w:r w:rsidRPr="00EE60FE">
        <w:rPr>
          <w:rFonts w:eastAsia="Times New Roman"/>
          <w:lang w:eastAsia="ru-RU"/>
        </w:rPr>
        <w:t>Сформировать Рабочую группу по приему и предварительному рассмотрению документов по формированию участковых избирательных комиссий, по кандидатурам, предлагаемым для зачисления (исключения) в резерв составов участковых избирательных комиссий</w:t>
      </w:r>
      <w:r>
        <w:rPr>
          <w:rFonts w:eastAsia="Times New Roman"/>
          <w:lang w:eastAsia="ru-RU"/>
        </w:rPr>
        <w:t xml:space="preserve"> (далее </w:t>
      </w:r>
      <w:r w:rsidRPr="00D223F5">
        <w:t>Рабоч</w:t>
      </w:r>
      <w:r>
        <w:t>ая</w:t>
      </w:r>
      <w:r w:rsidRPr="00D223F5">
        <w:t xml:space="preserve"> групп</w:t>
      </w:r>
      <w:r>
        <w:t>а)</w:t>
      </w:r>
      <w:r w:rsidRPr="00EE60FE">
        <w:rPr>
          <w:rFonts w:eastAsia="Times New Roman"/>
          <w:lang w:eastAsia="ru-RU"/>
        </w:rPr>
        <w:t xml:space="preserve"> в следующем составе:</w:t>
      </w:r>
      <w:r>
        <w:rPr>
          <w:rFonts w:eastAsia="Times New Roman"/>
          <w:lang w:eastAsia="ru-RU"/>
        </w:rPr>
        <w:t xml:space="preserve"> Савранский О.И. – руководитель, Кушнарева Е.С.– заместитель руководителя,  Григорьевская С.В., Исаев А.К., Малых Т.С.»</w:t>
      </w:r>
    </w:p>
    <w:p w14:paraId="0DDC11EC" w14:textId="183CFD0E" w:rsidR="00F81ED9" w:rsidRDefault="000F5237" w:rsidP="00FD4560">
      <w:pPr>
        <w:autoSpaceDE w:val="0"/>
        <w:autoSpaceDN w:val="0"/>
        <w:adjustRightInd w:val="0"/>
        <w:ind w:firstLine="709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2.</w:t>
      </w:r>
      <w:r w:rsidR="001765EC">
        <w:rPr>
          <w:rFonts w:eastAsia="Times New Roman"/>
          <w:lang w:eastAsia="ru-RU"/>
        </w:rPr>
        <w:t> </w:t>
      </w:r>
      <w:proofErr w:type="gramStart"/>
      <w:r w:rsidR="00F81ED9" w:rsidRPr="00F81ED9">
        <w:rPr>
          <w:rFonts w:eastAsia="Times New Roman"/>
          <w:lang w:eastAsia="ru-RU"/>
        </w:rPr>
        <w:t>Разместить</w:t>
      </w:r>
      <w:proofErr w:type="gramEnd"/>
      <w:r w:rsidR="00F81ED9" w:rsidRPr="00F81ED9">
        <w:rPr>
          <w:rFonts w:eastAsia="Times New Roman"/>
          <w:lang w:eastAsia="ru-RU"/>
        </w:rPr>
        <w:t xml:space="preserve"> настоящее решение на сайте территориальной избирательной комиссии </w:t>
      </w:r>
      <w:r w:rsidR="001D5484" w:rsidRPr="001D5484">
        <w:rPr>
          <w:rFonts w:eastAsia="Times New Roman"/>
          <w:lang w:eastAsia="ru-RU"/>
        </w:rPr>
        <w:t xml:space="preserve">№ </w:t>
      </w:r>
      <w:r w:rsidR="00AD737E">
        <w:rPr>
          <w:rFonts w:eastAsia="Times New Roman"/>
          <w:lang w:eastAsia="ru-RU"/>
        </w:rPr>
        <w:t xml:space="preserve"> 21 </w:t>
      </w:r>
      <w:r w:rsidR="00F81ED9" w:rsidRPr="00F81ED9">
        <w:rPr>
          <w:rFonts w:eastAsia="Times New Roman"/>
          <w:lang w:eastAsia="ru-RU"/>
        </w:rPr>
        <w:t xml:space="preserve">в информационно-телекоммуникационной сети Интернет. </w:t>
      </w:r>
    </w:p>
    <w:p w14:paraId="4EA84421" w14:textId="585E15E7" w:rsidR="00D32B19" w:rsidRDefault="00A81374" w:rsidP="00FD4560">
      <w:pPr>
        <w:autoSpaceDE w:val="0"/>
        <w:autoSpaceDN w:val="0"/>
        <w:adjustRightInd w:val="0"/>
        <w:ind w:firstLine="709"/>
        <w:rPr>
          <w:color w:val="000000"/>
          <w:lang w:eastAsia="ru-RU"/>
        </w:rPr>
      </w:pPr>
      <w:r>
        <w:rPr>
          <w:color w:val="000000"/>
          <w:lang w:eastAsia="ru-RU"/>
        </w:rPr>
        <w:t>3</w:t>
      </w:r>
      <w:r w:rsidR="00D32B19">
        <w:rPr>
          <w:color w:val="000000"/>
          <w:lang w:eastAsia="ru-RU"/>
        </w:rPr>
        <w:t>. </w:t>
      </w:r>
      <w:proofErr w:type="gramStart"/>
      <w:r w:rsidR="00D32B19">
        <w:rPr>
          <w:color w:val="000000"/>
          <w:lang w:eastAsia="ru-RU"/>
        </w:rPr>
        <w:t>Контроль за</w:t>
      </w:r>
      <w:proofErr w:type="gramEnd"/>
      <w:r w:rsidR="00D32B19">
        <w:rPr>
          <w:color w:val="000000"/>
          <w:lang w:eastAsia="ru-RU"/>
        </w:rPr>
        <w:t xml:space="preserve"> исполнением настоящего решения возложить на </w:t>
      </w:r>
      <w:r w:rsidR="00891DBF" w:rsidRPr="00891DBF">
        <w:rPr>
          <w:color w:val="000000"/>
          <w:lang w:eastAsia="ru-RU"/>
        </w:rPr>
        <w:t xml:space="preserve">председателя </w:t>
      </w:r>
      <w:r w:rsidR="00333C8F">
        <w:rPr>
          <w:color w:val="000000"/>
          <w:lang w:eastAsia="ru-RU"/>
        </w:rPr>
        <w:t>т</w:t>
      </w:r>
      <w:r w:rsidR="00891DBF" w:rsidRPr="00891DBF">
        <w:rPr>
          <w:color w:val="000000"/>
          <w:lang w:eastAsia="ru-RU"/>
        </w:rPr>
        <w:t xml:space="preserve">ерриториальной избирательной комиссии </w:t>
      </w:r>
      <w:r w:rsidR="001D5484" w:rsidRPr="001D5484">
        <w:rPr>
          <w:rFonts w:eastAsia="Times New Roman"/>
          <w:lang w:eastAsia="ru-RU"/>
        </w:rPr>
        <w:t xml:space="preserve">№ </w:t>
      </w:r>
      <w:r w:rsidR="00AD737E">
        <w:rPr>
          <w:rFonts w:eastAsia="Times New Roman"/>
          <w:lang w:eastAsia="ru-RU"/>
        </w:rPr>
        <w:t>21</w:t>
      </w:r>
      <w:r w:rsidR="00891DBF" w:rsidRPr="00891DBF">
        <w:rPr>
          <w:color w:val="000000"/>
          <w:lang w:eastAsia="ru-RU"/>
        </w:rPr>
        <w:t xml:space="preserve"> </w:t>
      </w:r>
      <w:proofErr w:type="spellStart"/>
      <w:r w:rsidR="00AD737E">
        <w:rPr>
          <w:color w:val="000000"/>
          <w:lang w:eastAsia="ru-RU"/>
        </w:rPr>
        <w:t>Возмителенко</w:t>
      </w:r>
      <w:proofErr w:type="spellEnd"/>
      <w:r w:rsidR="00AD737E">
        <w:rPr>
          <w:color w:val="000000"/>
          <w:lang w:eastAsia="ru-RU"/>
        </w:rPr>
        <w:t xml:space="preserve"> С.А</w:t>
      </w:r>
      <w:r w:rsidR="00891DBF" w:rsidRPr="00891DBF">
        <w:rPr>
          <w:color w:val="000000"/>
          <w:lang w:eastAsia="ru-RU"/>
        </w:rPr>
        <w:t>.</w:t>
      </w:r>
    </w:p>
    <w:p w14:paraId="4DDFF0A2" w14:textId="77777777" w:rsidR="00333C8F" w:rsidRDefault="00333C8F" w:rsidP="00FD4560"/>
    <w:tbl>
      <w:tblPr>
        <w:tblW w:w="9102" w:type="dxa"/>
        <w:tblInd w:w="468" w:type="dxa"/>
        <w:tblLook w:val="04A0" w:firstRow="1" w:lastRow="0" w:firstColumn="1" w:lastColumn="0" w:noHBand="0" w:noVBand="1"/>
      </w:tblPr>
      <w:tblGrid>
        <w:gridCol w:w="4490"/>
        <w:gridCol w:w="2166"/>
        <w:gridCol w:w="2446"/>
      </w:tblGrid>
      <w:tr w:rsidR="00AD737E" w14:paraId="04B62CDD" w14:textId="77777777" w:rsidTr="00AD737E">
        <w:trPr>
          <w:trHeight w:val="80"/>
        </w:trPr>
        <w:tc>
          <w:tcPr>
            <w:tcW w:w="4490" w:type="dxa"/>
          </w:tcPr>
          <w:p w14:paraId="2524002D" w14:textId="77777777" w:rsidR="00AD737E" w:rsidRDefault="00AD737E" w:rsidP="00FD4560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bookmarkStart w:id="1" w:name="Par51"/>
            <w:bookmarkEnd w:id="1"/>
          </w:p>
          <w:p w14:paraId="71278AEC" w14:textId="77777777" w:rsidR="00AD737E" w:rsidRDefault="00AD737E" w:rsidP="00FD4560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>
              <w:t>Председатель Территориальной избирательной комиссии № 21 Секретарь Территориальной избирательной комиссии № 21</w:t>
            </w:r>
          </w:p>
        </w:tc>
        <w:tc>
          <w:tcPr>
            <w:tcW w:w="2166" w:type="dxa"/>
          </w:tcPr>
          <w:p w14:paraId="15097201" w14:textId="77777777" w:rsidR="00AD737E" w:rsidRDefault="00AD737E" w:rsidP="00FD4560">
            <w:pPr>
              <w:rPr>
                <w:rFonts w:eastAsia="Times New Roman"/>
                <w:sz w:val="24"/>
                <w:szCs w:val="24"/>
              </w:rPr>
            </w:pPr>
          </w:p>
          <w:p w14:paraId="266743FE" w14:textId="77777777" w:rsidR="00AD737E" w:rsidRDefault="00AD737E" w:rsidP="00FD4560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</w:p>
        </w:tc>
        <w:tc>
          <w:tcPr>
            <w:tcW w:w="2446" w:type="dxa"/>
          </w:tcPr>
          <w:p w14:paraId="62A82084" w14:textId="77777777" w:rsidR="00AD737E" w:rsidRDefault="00AD737E" w:rsidP="00FD4560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</w:p>
          <w:p w14:paraId="66F45F76" w14:textId="77777777" w:rsidR="00AD737E" w:rsidRDefault="00AD737E" w:rsidP="00FD4560">
            <w:pPr>
              <w:autoSpaceDE w:val="0"/>
              <w:autoSpaceDN w:val="0"/>
              <w:adjustRightInd w:val="0"/>
            </w:pPr>
            <w:proofErr w:type="spellStart"/>
            <w:r>
              <w:t>С.А.Возмителенко</w:t>
            </w:r>
            <w:proofErr w:type="spellEnd"/>
          </w:p>
          <w:p w14:paraId="47FF2734" w14:textId="77777777" w:rsidR="00AD737E" w:rsidRDefault="00AD737E" w:rsidP="00FD4560">
            <w:pPr>
              <w:autoSpaceDE w:val="0"/>
              <w:autoSpaceDN w:val="0"/>
              <w:adjustRightInd w:val="0"/>
            </w:pPr>
          </w:p>
          <w:p w14:paraId="228FE0F7" w14:textId="77777777" w:rsidR="00AD737E" w:rsidRDefault="00AD737E" w:rsidP="00FD4560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proofErr w:type="spellStart"/>
            <w:r>
              <w:t>А.В.Кутузов</w:t>
            </w:r>
            <w:proofErr w:type="spellEnd"/>
          </w:p>
        </w:tc>
      </w:tr>
    </w:tbl>
    <w:p w14:paraId="09C85E6B" w14:textId="77777777" w:rsidR="000F5237" w:rsidRDefault="000F5237" w:rsidP="00FD4560">
      <w:pPr>
        <w:ind w:left="5954"/>
        <w:jc w:val="center"/>
        <w:rPr>
          <w:sz w:val="24"/>
          <w:szCs w:val="24"/>
        </w:rPr>
      </w:pPr>
    </w:p>
    <w:p w14:paraId="6971E508" w14:textId="77777777" w:rsidR="00AD737E" w:rsidRDefault="00AD737E" w:rsidP="00FD4560">
      <w:pPr>
        <w:ind w:left="5954"/>
        <w:jc w:val="center"/>
        <w:rPr>
          <w:sz w:val="24"/>
          <w:szCs w:val="24"/>
        </w:rPr>
      </w:pPr>
    </w:p>
    <w:p w14:paraId="1870D421" w14:textId="77777777" w:rsidR="00333C8F" w:rsidRDefault="00333C8F" w:rsidP="00FD4560">
      <w:pPr>
        <w:jc w:val="left"/>
      </w:pPr>
    </w:p>
    <w:sectPr w:rsidR="00333C8F" w:rsidSect="00960256">
      <w:pgSz w:w="11900" w:h="16840"/>
      <w:pgMar w:top="510" w:right="851" w:bottom="1276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D4452"/>
    <w:multiLevelType w:val="hybridMultilevel"/>
    <w:tmpl w:val="B816991C"/>
    <w:lvl w:ilvl="0" w:tplc="521EB1AC">
      <w:start w:val="2"/>
      <w:numFmt w:val="decimal"/>
      <w:lvlText w:val="%1."/>
      <w:lvlJc w:val="left"/>
      <w:pPr>
        <w:ind w:left="10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  <w:rPr>
        <w:rFonts w:cs="Times New Roman"/>
      </w:rPr>
    </w:lvl>
  </w:abstractNum>
  <w:abstractNum w:abstractNumId="1">
    <w:nsid w:val="2508625F"/>
    <w:multiLevelType w:val="hybridMultilevel"/>
    <w:tmpl w:val="E6BEBAC8"/>
    <w:lvl w:ilvl="0" w:tplc="04BCF5E4">
      <w:start w:val="4"/>
      <w:numFmt w:val="decimal"/>
      <w:lvlText w:val="%1."/>
      <w:lvlJc w:val="left"/>
      <w:pPr>
        <w:ind w:left="10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  <w:rPr>
        <w:rFonts w:cs="Times New Roman"/>
      </w:rPr>
    </w:lvl>
  </w:abstractNum>
  <w:abstractNum w:abstractNumId="2">
    <w:nsid w:val="2B215B48"/>
    <w:multiLevelType w:val="hybridMultilevel"/>
    <w:tmpl w:val="B274823E"/>
    <w:lvl w:ilvl="0" w:tplc="9FDA1FC2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CAE7470"/>
    <w:multiLevelType w:val="hybridMultilevel"/>
    <w:tmpl w:val="57642778"/>
    <w:lvl w:ilvl="0" w:tplc="86D4DAE6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EE853A1"/>
    <w:multiLevelType w:val="hybridMultilevel"/>
    <w:tmpl w:val="359A9F28"/>
    <w:lvl w:ilvl="0" w:tplc="5E6E0856">
      <w:start w:val="1"/>
      <w:numFmt w:val="decimal"/>
      <w:lvlText w:val="%1."/>
      <w:lvlJc w:val="left"/>
      <w:pPr>
        <w:ind w:left="10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  <w:rPr>
        <w:rFonts w:cs="Times New Roman"/>
      </w:rPr>
    </w:lvl>
  </w:abstractNum>
  <w:abstractNum w:abstractNumId="5">
    <w:nsid w:val="5C544F93"/>
    <w:multiLevelType w:val="hybridMultilevel"/>
    <w:tmpl w:val="B038C154"/>
    <w:lvl w:ilvl="0" w:tplc="4F9EC2B2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  <w:rPr>
        <w:rFonts w:cs="Times New Roman"/>
      </w:rPr>
    </w:lvl>
  </w:abstractNum>
  <w:abstractNum w:abstractNumId="6">
    <w:nsid w:val="5D0301E1"/>
    <w:multiLevelType w:val="hybridMultilevel"/>
    <w:tmpl w:val="070CB094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8E03319"/>
    <w:multiLevelType w:val="hybridMultilevel"/>
    <w:tmpl w:val="A35C7970"/>
    <w:lvl w:ilvl="0" w:tplc="6AA84AD8">
      <w:start w:val="2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8">
    <w:nsid w:val="6FBC5A7A"/>
    <w:multiLevelType w:val="hybridMultilevel"/>
    <w:tmpl w:val="3BAED232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A015629"/>
    <w:multiLevelType w:val="hybridMultilevel"/>
    <w:tmpl w:val="9DDA637E"/>
    <w:lvl w:ilvl="0" w:tplc="7CD0A684">
      <w:start w:val="1"/>
      <w:numFmt w:val="decimal"/>
      <w:lvlText w:val="%1."/>
      <w:lvlJc w:val="left"/>
      <w:pPr>
        <w:ind w:left="10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  <w:rPr>
        <w:rFonts w:cs="Times New Roman"/>
      </w:rPr>
    </w:lvl>
  </w:abstractNum>
  <w:abstractNum w:abstractNumId="10">
    <w:nsid w:val="7A0B5224"/>
    <w:multiLevelType w:val="hybridMultilevel"/>
    <w:tmpl w:val="5978CFB6"/>
    <w:lvl w:ilvl="0" w:tplc="A8AAF324">
      <w:start w:val="5"/>
      <w:numFmt w:val="decimal"/>
      <w:lvlText w:val="%1."/>
      <w:lvlJc w:val="left"/>
      <w:pPr>
        <w:ind w:left="10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  <w:rPr>
        <w:rFonts w:cs="Times New Roman"/>
      </w:rPr>
    </w:lvl>
  </w:abstractNum>
  <w:num w:numId="1">
    <w:abstractNumId w:val="4"/>
  </w:num>
  <w:num w:numId="2">
    <w:abstractNumId w:val="9"/>
  </w:num>
  <w:num w:numId="3">
    <w:abstractNumId w:val="5"/>
  </w:num>
  <w:num w:numId="4">
    <w:abstractNumId w:val="6"/>
  </w:num>
  <w:num w:numId="5">
    <w:abstractNumId w:val="7"/>
  </w:num>
  <w:num w:numId="6">
    <w:abstractNumId w:val="0"/>
  </w:num>
  <w:num w:numId="7">
    <w:abstractNumId w:val="8"/>
  </w:num>
  <w:num w:numId="8">
    <w:abstractNumId w:val="10"/>
  </w:num>
  <w:num w:numId="9">
    <w:abstractNumId w:val="1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F59"/>
    <w:rsid w:val="000277E9"/>
    <w:rsid w:val="00081186"/>
    <w:rsid w:val="000910C0"/>
    <w:rsid w:val="00097C05"/>
    <w:rsid w:val="000C0395"/>
    <w:rsid w:val="000D4425"/>
    <w:rsid w:val="000F5237"/>
    <w:rsid w:val="00106FED"/>
    <w:rsid w:val="00141EBF"/>
    <w:rsid w:val="001765EC"/>
    <w:rsid w:val="0018550D"/>
    <w:rsid w:val="001B657D"/>
    <w:rsid w:val="001C40EF"/>
    <w:rsid w:val="001D5484"/>
    <w:rsid w:val="001E3643"/>
    <w:rsid w:val="00204313"/>
    <w:rsid w:val="00207021"/>
    <w:rsid w:val="002137B7"/>
    <w:rsid w:val="002665BD"/>
    <w:rsid w:val="00293AE9"/>
    <w:rsid w:val="002A1167"/>
    <w:rsid w:val="002B14C6"/>
    <w:rsid w:val="002C31B9"/>
    <w:rsid w:val="002D365F"/>
    <w:rsid w:val="00317406"/>
    <w:rsid w:val="00333C8F"/>
    <w:rsid w:val="00350FDF"/>
    <w:rsid w:val="0035279C"/>
    <w:rsid w:val="00372BD8"/>
    <w:rsid w:val="00392885"/>
    <w:rsid w:val="003A5CB8"/>
    <w:rsid w:val="003C177C"/>
    <w:rsid w:val="003C4F59"/>
    <w:rsid w:val="00425D72"/>
    <w:rsid w:val="00444CD8"/>
    <w:rsid w:val="0046109D"/>
    <w:rsid w:val="00484535"/>
    <w:rsid w:val="00492C9D"/>
    <w:rsid w:val="004B6353"/>
    <w:rsid w:val="004D17C8"/>
    <w:rsid w:val="004F72EB"/>
    <w:rsid w:val="0051466F"/>
    <w:rsid w:val="00537D86"/>
    <w:rsid w:val="005421CC"/>
    <w:rsid w:val="005751C9"/>
    <w:rsid w:val="00577D8F"/>
    <w:rsid w:val="005814A0"/>
    <w:rsid w:val="005903ED"/>
    <w:rsid w:val="005D1F78"/>
    <w:rsid w:val="005E7E3E"/>
    <w:rsid w:val="00600ABE"/>
    <w:rsid w:val="006240B5"/>
    <w:rsid w:val="00630097"/>
    <w:rsid w:val="006368CC"/>
    <w:rsid w:val="0064313A"/>
    <w:rsid w:val="00651263"/>
    <w:rsid w:val="00655752"/>
    <w:rsid w:val="00663307"/>
    <w:rsid w:val="0067293D"/>
    <w:rsid w:val="0069010F"/>
    <w:rsid w:val="0069798B"/>
    <w:rsid w:val="006B3C50"/>
    <w:rsid w:val="006E0DB1"/>
    <w:rsid w:val="007101D1"/>
    <w:rsid w:val="00716B7D"/>
    <w:rsid w:val="007332F5"/>
    <w:rsid w:val="007670CD"/>
    <w:rsid w:val="00770169"/>
    <w:rsid w:val="00783DDF"/>
    <w:rsid w:val="007936E3"/>
    <w:rsid w:val="007D379E"/>
    <w:rsid w:val="007E13A1"/>
    <w:rsid w:val="00822E83"/>
    <w:rsid w:val="0082406D"/>
    <w:rsid w:val="00845A78"/>
    <w:rsid w:val="008639D7"/>
    <w:rsid w:val="00891DBF"/>
    <w:rsid w:val="008A2FBC"/>
    <w:rsid w:val="008D55C1"/>
    <w:rsid w:val="008D5CD6"/>
    <w:rsid w:val="008E109A"/>
    <w:rsid w:val="008F0A96"/>
    <w:rsid w:val="008F339C"/>
    <w:rsid w:val="00916CD9"/>
    <w:rsid w:val="0094344E"/>
    <w:rsid w:val="00960256"/>
    <w:rsid w:val="00984F65"/>
    <w:rsid w:val="009947C0"/>
    <w:rsid w:val="009A1B14"/>
    <w:rsid w:val="009B1B02"/>
    <w:rsid w:val="009B5EDD"/>
    <w:rsid w:val="009D28AE"/>
    <w:rsid w:val="009D344E"/>
    <w:rsid w:val="009D45F6"/>
    <w:rsid w:val="00A462C4"/>
    <w:rsid w:val="00A67284"/>
    <w:rsid w:val="00A81374"/>
    <w:rsid w:val="00AD0904"/>
    <w:rsid w:val="00AD737E"/>
    <w:rsid w:val="00B01B12"/>
    <w:rsid w:val="00B444D6"/>
    <w:rsid w:val="00B92F7A"/>
    <w:rsid w:val="00BC1102"/>
    <w:rsid w:val="00BF6A47"/>
    <w:rsid w:val="00C103CC"/>
    <w:rsid w:val="00C11F22"/>
    <w:rsid w:val="00C316A5"/>
    <w:rsid w:val="00C8486E"/>
    <w:rsid w:val="00CA284F"/>
    <w:rsid w:val="00CB40D0"/>
    <w:rsid w:val="00CD1FD4"/>
    <w:rsid w:val="00D32B19"/>
    <w:rsid w:val="00D4474A"/>
    <w:rsid w:val="00D449FF"/>
    <w:rsid w:val="00D626F2"/>
    <w:rsid w:val="00D637F7"/>
    <w:rsid w:val="00D7439F"/>
    <w:rsid w:val="00DA52F0"/>
    <w:rsid w:val="00DA641F"/>
    <w:rsid w:val="00E148BC"/>
    <w:rsid w:val="00E97226"/>
    <w:rsid w:val="00EA5D33"/>
    <w:rsid w:val="00EC68A0"/>
    <w:rsid w:val="00EC73BD"/>
    <w:rsid w:val="00F060A2"/>
    <w:rsid w:val="00F17DFE"/>
    <w:rsid w:val="00F81ED9"/>
    <w:rsid w:val="00F96DC7"/>
    <w:rsid w:val="00FB51EB"/>
    <w:rsid w:val="00FC620D"/>
    <w:rsid w:val="00FD4560"/>
    <w:rsid w:val="00FE3220"/>
    <w:rsid w:val="00FE7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138E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256"/>
    <w:pPr>
      <w:spacing w:line="360" w:lineRule="auto"/>
      <w:jc w:val="both"/>
    </w:pPr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rsid w:val="003C4F59"/>
    <w:pPr>
      <w:ind w:firstLine="680"/>
    </w:pPr>
    <w:rPr>
      <w:rFonts w:ascii="Times New Roman CYR" w:eastAsia="Times New Roman" w:hAnsi="Times New Roman CYR" w:cs="Times New Roman CYR"/>
      <w:lang w:eastAsia="ru-RU"/>
    </w:rPr>
  </w:style>
  <w:style w:type="character" w:customStyle="1" w:styleId="20">
    <w:name w:val="Основной текст с отступом 2 Знак"/>
    <w:link w:val="2"/>
    <w:uiPriority w:val="99"/>
    <w:locked/>
    <w:rsid w:val="003C4F59"/>
    <w:rPr>
      <w:rFonts w:ascii="Times New Roman CYR" w:hAnsi="Times New Roman CYR" w:cs="Times New Roman CYR"/>
      <w:lang w:eastAsia="ru-RU"/>
    </w:rPr>
  </w:style>
  <w:style w:type="paragraph" w:styleId="a3">
    <w:name w:val="Normal (Web)"/>
    <w:basedOn w:val="a"/>
    <w:uiPriority w:val="99"/>
    <w:rsid w:val="005814A0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table" w:styleId="a4">
    <w:name w:val="Table Grid"/>
    <w:basedOn w:val="a1"/>
    <w:uiPriority w:val="99"/>
    <w:rsid w:val="005814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rsid w:val="00C316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locked/>
    <w:rsid w:val="00C316A5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uiPriority w:val="99"/>
    <w:rsid w:val="00984F6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Block Text"/>
    <w:basedOn w:val="a"/>
    <w:uiPriority w:val="99"/>
    <w:rsid w:val="008A2FBC"/>
    <w:pPr>
      <w:widowControl w:val="0"/>
      <w:spacing w:line="240" w:lineRule="auto"/>
      <w:ind w:left="1134" w:right="1132"/>
      <w:jc w:val="center"/>
    </w:pPr>
    <w:rPr>
      <w:b/>
      <w:szCs w:val="20"/>
      <w:lang w:eastAsia="ru-RU"/>
    </w:rPr>
  </w:style>
  <w:style w:type="paragraph" w:styleId="a8">
    <w:name w:val="header"/>
    <w:basedOn w:val="a"/>
    <w:link w:val="a9"/>
    <w:uiPriority w:val="99"/>
    <w:rsid w:val="008A2FBC"/>
    <w:pPr>
      <w:widowControl w:val="0"/>
      <w:tabs>
        <w:tab w:val="center" w:pos="4536"/>
        <w:tab w:val="right" w:pos="9072"/>
      </w:tabs>
      <w:spacing w:line="240" w:lineRule="auto"/>
      <w:jc w:val="left"/>
    </w:pPr>
    <w:rPr>
      <w:sz w:val="20"/>
      <w:szCs w:val="20"/>
      <w:lang w:eastAsia="ru-RU"/>
    </w:rPr>
  </w:style>
  <w:style w:type="character" w:customStyle="1" w:styleId="a9">
    <w:name w:val="Верхний колонтитул Знак"/>
    <w:link w:val="a8"/>
    <w:uiPriority w:val="99"/>
    <w:semiHidden/>
    <w:locked/>
    <w:rPr>
      <w:rFonts w:cs="Times New Roman"/>
      <w:sz w:val="28"/>
      <w:szCs w:val="28"/>
      <w:lang w:eastAsia="en-US"/>
    </w:rPr>
  </w:style>
  <w:style w:type="paragraph" w:styleId="aa">
    <w:name w:val="Title"/>
    <w:basedOn w:val="a"/>
    <w:link w:val="ab"/>
    <w:qFormat/>
    <w:locked/>
    <w:rsid w:val="00BC1102"/>
    <w:pPr>
      <w:spacing w:line="240" w:lineRule="auto"/>
      <w:jc w:val="center"/>
    </w:pPr>
    <w:rPr>
      <w:rFonts w:eastAsia="Times New Roman"/>
      <w:szCs w:val="20"/>
      <w:lang w:val="x-none" w:eastAsia="ru-RU"/>
    </w:rPr>
  </w:style>
  <w:style w:type="character" w:customStyle="1" w:styleId="ab">
    <w:name w:val="Название Знак"/>
    <w:basedOn w:val="a0"/>
    <w:link w:val="aa"/>
    <w:rsid w:val="00BC1102"/>
    <w:rPr>
      <w:rFonts w:eastAsia="Times New Roman"/>
      <w:sz w:val="28"/>
      <w:lang w:val="x-none"/>
    </w:rPr>
  </w:style>
  <w:style w:type="paragraph" w:styleId="ac">
    <w:name w:val="List Paragraph"/>
    <w:basedOn w:val="a"/>
    <w:uiPriority w:val="34"/>
    <w:qFormat/>
    <w:rsid w:val="009602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256"/>
    <w:pPr>
      <w:spacing w:line="360" w:lineRule="auto"/>
      <w:jc w:val="both"/>
    </w:pPr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rsid w:val="003C4F59"/>
    <w:pPr>
      <w:ind w:firstLine="680"/>
    </w:pPr>
    <w:rPr>
      <w:rFonts w:ascii="Times New Roman CYR" w:eastAsia="Times New Roman" w:hAnsi="Times New Roman CYR" w:cs="Times New Roman CYR"/>
      <w:lang w:eastAsia="ru-RU"/>
    </w:rPr>
  </w:style>
  <w:style w:type="character" w:customStyle="1" w:styleId="20">
    <w:name w:val="Основной текст с отступом 2 Знак"/>
    <w:link w:val="2"/>
    <w:uiPriority w:val="99"/>
    <w:locked/>
    <w:rsid w:val="003C4F59"/>
    <w:rPr>
      <w:rFonts w:ascii="Times New Roman CYR" w:hAnsi="Times New Roman CYR" w:cs="Times New Roman CYR"/>
      <w:lang w:eastAsia="ru-RU"/>
    </w:rPr>
  </w:style>
  <w:style w:type="paragraph" w:styleId="a3">
    <w:name w:val="Normal (Web)"/>
    <w:basedOn w:val="a"/>
    <w:uiPriority w:val="99"/>
    <w:rsid w:val="005814A0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table" w:styleId="a4">
    <w:name w:val="Table Grid"/>
    <w:basedOn w:val="a1"/>
    <w:uiPriority w:val="99"/>
    <w:rsid w:val="005814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rsid w:val="00C316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locked/>
    <w:rsid w:val="00C316A5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uiPriority w:val="99"/>
    <w:rsid w:val="00984F6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Block Text"/>
    <w:basedOn w:val="a"/>
    <w:uiPriority w:val="99"/>
    <w:rsid w:val="008A2FBC"/>
    <w:pPr>
      <w:widowControl w:val="0"/>
      <w:spacing w:line="240" w:lineRule="auto"/>
      <w:ind w:left="1134" w:right="1132"/>
      <w:jc w:val="center"/>
    </w:pPr>
    <w:rPr>
      <w:b/>
      <w:szCs w:val="20"/>
      <w:lang w:eastAsia="ru-RU"/>
    </w:rPr>
  </w:style>
  <w:style w:type="paragraph" w:styleId="a8">
    <w:name w:val="header"/>
    <w:basedOn w:val="a"/>
    <w:link w:val="a9"/>
    <w:uiPriority w:val="99"/>
    <w:rsid w:val="008A2FBC"/>
    <w:pPr>
      <w:widowControl w:val="0"/>
      <w:tabs>
        <w:tab w:val="center" w:pos="4536"/>
        <w:tab w:val="right" w:pos="9072"/>
      </w:tabs>
      <w:spacing w:line="240" w:lineRule="auto"/>
      <w:jc w:val="left"/>
    </w:pPr>
    <w:rPr>
      <w:sz w:val="20"/>
      <w:szCs w:val="20"/>
      <w:lang w:eastAsia="ru-RU"/>
    </w:rPr>
  </w:style>
  <w:style w:type="character" w:customStyle="1" w:styleId="a9">
    <w:name w:val="Верхний колонтитул Знак"/>
    <w:link w:val="a8"/>
    <w:uiPriority w:val="99"/>
    <w:semiHidden/>
    <w:locked/>
    <w:rPr>
      <w:rFonts w:cs="Times New Roman"/>
      <w:sz w:val="28"/>
      <w:szCs w:val="28"/>
      <w:lang w:eastAsia="en-US"/>
    </w:rPr>
  </w:style>
  <w:style w:type="paragraph" w:styleId="aa">
    <w:name w:val="Title"/>
    <w:basedOn w:val="a"/>
    <w:link w:val="ab"/>
    <w:qFormat/>
    <w:locked/>
    <w:rsid w:val="00BC1102"/>
    <w:pPr>
      <w:spacing w:line="240" w:lineRule="auto"/>
      <w:jc w:val="center"/>
    </w:pPr>
    <w:rPr>
      <w:rFonts w:eastAsia="Times New Roman"/>
      <w:szCs w:val="20"/>
      <w:lang w:val="x-none" w:eastAsia="ru-RU"/>
    </w:rPr>
  </w:style>
  <w:style w:type="character" w:customStyle="1" w:styleId="ab">
    <w:name w:val="Название Знак"/>
    <w:basedOn w:val="a0"/>
    <w:link w:val="aa"/>
    <w:rsid w:val="00BC1102"/>
    <w:rPr>
      <w:rFonts w:eastAsia="Times New Roman"/>
      <w:sz w:val="28"/>
      <w:lang w:val="x-none"/>
    </w:rPr>
  </w:style>
  <w:style w:type="paragraph" w:styleId="ac">
    <w:name w:val="List Paragraph"/>
    <w:basedOn w:val="a"/>
    <w:uiPriority w:val="34"/>
    <w:qFormat/>
    <w:rsid w:val="009602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33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13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13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13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13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13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13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13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13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4133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13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13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13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4133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13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13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13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4133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DC02-2EDA-4604-8FFC-009B7BFD0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Dmitry Kuzmin</dc:creator>
  <cp:lastModifiedBy>Председатель</cp:lastModifiedBy>
  <cp:revision>6</cp:revision>
  <cp:lastPrinted>2026-06-17T07:49:00Z</cp:lastPrinted>
  <dcterms:created xsi:type="dcterms:W3CDTF">2026-06-23T09:31:00Z</dcterms:created>
  <dcterms:modified xsi:type="dcterms:W3CDTF">2026-07-01T14:29:00Z</dcterms:modified>
</cp:coreProperties>
</file>